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9E4" w:rsidRDefault="00322344">
      <w:r>
        <w:rPr>
          <w:noProof/>
        </w:rPr>
        <w:drawing>
          <wp:inline distT="0" distB="0" distL="0" distR="0" wp14:anchorId="1759404E" wp14:editId="7BD897F8">
            <wp:extent cx="3246264" cy="3609482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63306" t="33508" r="12424" b="18494"/>
                    <a:stretch/>
                  </pic:blipFill>
                  <pic:spPr bwMode="auto">
                    <a:xfrm>
                      <a:off x="0" y="0"/>
                      <a:ext cx="3257331" cy="36217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5058" w:rsidRDefault="00E35058" w:rsidP="00E35058">
      <w:pPr>
        <w:pStyle w:val="Textoindependiente22"/>
        <w:rPr>
          <w:bCs/>
          <w:color w:val="auto"/>
          <w:lang w:val="es-ES"/>
        </w:rPr>
      </w:pPr>
      <w:r w:rsidRPr="00DC2FFF">
        <w:rPr>
          <w:bCs/>
          <w:color w:val="auto"/>
          <w:lang w:val="es-ES"/>
        </w:rPr>
        <w:t xml:space="preserve">A continuación del Local de Estadísticas se colocará </w:t>
      </w:r>
      <w:proofErr w:type="spellStart"/>
      <w:r w:rsidRPr="00DC2FFF">
        <w:rPr>
          <w:bCs/>
          <w:color w:val="auto"/>
          <w:lang w:val="es-ES"/>
        </w:rPr>
        <w:t>panelería</w:t>
      </w:r>
      <w:proofErr w:type="spellEnd"/>
      <w:r w:rsidRPr="00DC2FFF">
        <w:rPr>
          <w:bCs/>
          <w:color w:val="auto"/>
          <w:lang w:val="es-ES"/>
        </w:rPr>
        <w:t xml:space="preserve"> de oficina, calidad HM o superior. Los paneles tendrán altura de piso a techo, hasta 1,10m serán opacos y desde esa altura h</w:t>
      </w:r>
      <w:r>
        <w:rPr>
          <w:bCs/>
          <w:color w:val="auto"/>
          <w:lang w:val="es-ES"/>
        </w:rPr>
        <w:t>acia arriba serán transparentes, para dar iluminación al pasillo.</w:t>
      </w:r>
    </w:p>
    <w:p w:rsidR="00E35058" w:rsidRDefault="00E35058" w:rsidP="00E35058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 xml:space="preserve">Son 2 paredes (no 3 como en la foto superior de ejemplo). </w:t>
      </w:r>
    </w:p>
    <w:p w:rsidR="00CB1C90" w:rsidRDefault="00CB1C90" w:rsidP="00E35058">
      <w:pPr>
        <w:pStyle w:val="Textoindependiente22"/>
        <w:rPr>
          <w:bCs/>
          <w:color w:val="auto"/>
          <w:lang w:val="es-ES"/>
        </w:rPr>
      </w:pPr>
      <w:r>
        <w:rPr>
          <w:bCs/>
          <w:color w:val="auto"/>
          <w:lang w:val="es-ES"/>
        </w:rPr>
        <w:t>Espesor 8cm</w:t>
      </w:r>
    </w:p>
    <w:p w:rsidR="00322344" w:rsidRDefault="00322344">
      <w:r>
        <w:rPr>
          <w:noProof/>
        </w:rPr>
        <w:drawing>
          <wp:inline distT="0" distB="0" distL="0" distR="0" wp14:anchorId="771C4B50" wp14:editId="21BBB1F0">
            <wp:extent cx="3124266" cy="305244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132" t="33811" r="35337" b="14871"/>
                    <a:stretch/>
                  </pic:blipFill>
                  <pic:spPr bwMode="auto">
                    <a:xfrm>
                      <a:off x="0" y="0"/>
                      <a:ext cx="3131657" cy="3059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23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44"/>
    <w:rsid w:val="00322344"/>
    <w:rsid w:val="004959E4"/>
    <w:rsid w:val="00CB1C90"/>
    <w:rsid w:val="00DD403C"/>
    <w:rsid w:val="00E3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62E58"/>
  <w15:chartTrackingRefBased/>
  <w15:docId w15:val="{BAF9B80A-0F6C-458D-9A09-6C002331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2">
    <w:name w:val="Texto independiente 22"/>
    <w:basedOn w:val="Normal"/>
    <w:rsid w:val="00E35058"/>
    <w:pPr>
      <w:tabs>
        <w:tab w:val="left" w:pos="-720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3</cp:revision>
  <dcterms:created xsi:type="dcterms:W3CDTF">2020-05-26T21:03:00Z</dcterms:created>
  <dcterms:modified xsi:type="dcterms:W3CDTF">2020-05-27T14:29:00Z</dcterms:modified>
</cp:coreProperties>
</file>